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5C66" w:rsidRPr="00A55C66" w:rsidRDefault="00C94B60" w:rsidP="00A55C66">
      <w:pPr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DD3CA2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РЕЗЮМЕ</w:t>
      </w:r>
    </w:p>
    <w:tbl>
      <w:tblPr>
        <w:tblStyle w:val="a3"/>
        <w:tblW w:w="9923" w:type="dxa"/>
        <w:tblInd w:w="-601" w:type="dxa"/>
        <w:tblLayout w:type="fixed"/>
        <w:tblLook w:val="04A0"/>
      </w:tblPr>
      <w:tblGrid>
        <w:gridCol w:w="2552"/>
        <w:gridCol w:w="7371"/>
      </w:tblGrid>
      <w:tr w:rsidR="00C94B60" w:rsidRPr="00C94B60" w:rsidTr="00E559F7">
        <w:trPr>
          <w:trHeight w:val="330"/>
        </w:trPr>
        <w:tc>
          <w:tcPr>
            <w:tcW w:w="9923" w:type="dxa"/>
            <w:gridSpan w:val="2"/>
          </w:tcPr>
          <w:p w:rsidR="00C94B60" w:rsidRPr="008D476A" w:rsidRDefault="00C94B60" w:rsidP="00B03515">
            <w:pPr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D476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Личная информация</w:t>
            </w:r>
          </w:p>
        </w:tc>
      </w:tr>
      <w:tr w:rsidR="00C94B60" w:rsidRPr="00A55C66" w:rsidTr="00E559F7">
        <w:trPr>
          <w:trHeight w:val="1434"/>
        </w:trPr>
        <w:tc>
          <w:tcPr>
            <w:tcW w:w="2552" w:type="dxa"/>
          </w:tcPr>
          <w:p w:rsidR="00B17489" w:rsidRPr="00A55C66" w:rsidRDefault="002C32E7" w:rsidP="00A55C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object w:dxaOrig="2895" w:dyaOrig="32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4.75pt;height:160.5pt" o:ole="">
                  <v:imagedata r:id="rId5" o:title=""/>
                </v:shape>
                <o:OLEObject Type="Embed" ProgID="PBrush" ShapeID="_x0000_i1025" DrawAspect="Content" ObjectID="_1658218037" r:id="rId6"/>
              </w:object>
            </w:r>
          </w:p>
        </w:tc>
        <w:tc>
          <w:tcPr>
            <w:tcW w:w="7371" w:type="dxa"/>
          </w:tcPr>
          <w:p w:rsidR="00A55C66" w:rsidRPr="00A55C66" w:rsidRDefault="002C32E7" w:rsidP="00A55C66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  <w:shd w:val="clear" w:color="000000" w:fil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Мухаметова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Наталья Александровна</w:t>
            </w:r>
          </w:p>
          <w:p w:rsidR="00A55C66" w:rsidRPr="00A55C66" w:rsidRDefault="00A55C66" w:rsidP="00A55C6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55C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Возраст  </w:t>
            </w:r>
            <w:r w:rsidR="0085586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39 </w:t>
            </w:r>
            <w:r w:rsidR="002C32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лет</w:t>
            </w:r>
            <w:r w:rsidRPr="00A55C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 </w:t>
            </w:r>
            <w:r w:rsidR="002C32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</w:t>
            </w:r>
            <w:r w:rsidRPr="00A55C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2C32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сентября</w:t>
            </w:r>
            <w:r w:rsidRPr="00A55C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19</w:t>
            </w:r>
            <w:r w:rsidR="002C32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80</w:t>
            </w:r>
            <w:r w:rsidRPr="00A55C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г.р.</w:t>
            </w:r>
          </w:p>
          <w:p w:rsidR="006F01A1" w:rsidRDefault="00A55C66" w:rsidP="006F01A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55C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Казахстан.  г. </w:t>
            </w:r>
            <w:proofErr w:type="spellStart"/>
            <w:r w:rsidR="006F01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Алматы</w:t>
            </w:r>
            <w:proofErr w:type="spellEnd"/>
            <w:r w:rsidRPr="00A55C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="006F01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ул.Кавказская дом</w:t>
            </w:r>
            <w:r w:rsidR="002C32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6F01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</w:t>
            </w:r>
            <w:r w:rsidR="002C32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кв.4 </w:t>
            </w:r>
            <w:r w:rsidR="002C32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р.т. 8 (7</w:t>
            </w:r>
            <w:r w:rsidR="006F01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2C32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7) </w:t>
            </w:r>
            <w:r w:rsidR="006F01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3759436</w:t>
            </w:r>
          </w:p>
          <w:p w:rsidR="00C94B60" w:rsidRPr="00A55C66" w:rsidRDefault="00A55C66" w:rsidP="006F01A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55C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моб.+70</w:t>
            </w:r>
            <w:r w:rsidR="002C32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17504910</w:t>
            </w:r>
          </w:p>
        </w:tc>
      </w:tr>
      <w:tr w:rsidR="009478AB" w:rsidRPr="00A55C66" w:rsidTr="006F01A1">
        <w:trPr>
          <w:trHeight w:val="349"/>
        </w:trPr>
        <w:tc>
          <w:tcPr>
            <w:tcW w:w="9923" w:type="dxa"/>
            <w:gridSpan w:val="2"/>
          </w:tcPr>
          <w:p w:rsidR="009478AB" w:rsidRPr="008D476A" w:rsidRDefault="00ED15DB" w:rsidP="00A157F3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8"/>
              </w:rPr>
            </w:pPr>
            <w:r w:rsidRPr="008D476A">
              <w:rPr>
                <w:rFonts w:ascii="Times New Roman" w:hAnsi="Times New Roman" w:cs="Times New Roman"/>
                <w:b/>
                <w:color w:val="002060"/>
                <w:sz w:val="24"/>
                <w:szCs w:val="28"/>
              </w:rPr>
              <w:t>О</w:t>
            </w:r>
            <w:r w:rsidR="009478AB" w:rsidRPr="008D476A">
              <w:rPr>
                <w:rFonts w:ascii="Times New Roman" w:hAnsi="Times New Roman" w:cs="Times New Roman"/>
                <w:b/>
                <w:color w:val="002060"/>
                <w:sz w:val="24"/>
                <w:szCs w:val="28"/>
              </w:rPr>
              <w:t>бразование</w:t>
            </w:r>
          </w:p>
          <w:p w:rsidR="00E84F8C" w:rsidRPr="008D476A" w:rsidRDefault="00E84F8C" w:rsidP="00A157F3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</w:p>
        </w:tc>
      </w:tr>
      <w:tr w:rsidR="002C32E7" w:rsidRPr="00A55C66" w:rsidTr="006F01A1">
        <w:trPr>
          <w:trHeight w:val="598"/>
        </w:trPr>
        <w:tc>
          <w:tcPr>
            <w:tcW w:w="2552" w:type="dxa"/>
          </w:tcPr>
          <w:p w:rsidR="002C32E7" w:rsidRDefault="002C32E7" w:rsidP="002C32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1996-2003 г</w:t>
            </w:r>
          </w:p>
          <w:p w:rsidR="002C32E7" w:rsidRDefault="002C32E7" w:rsidP="002C32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32E7" w:rsidRPr="00A55C66" w:rsidRDefault="002C32E7" w:rsidP="002C32E7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7371" w:type="dxa"/>
          </w:tcPr>
          <w:p w:rsidR="002C32E7" w:rsidRDefault="002C32E7" w:rsidP="002C32E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Государственная медицинская академия г.Астана</w:t>
            </w:r>
          </w:p>
          <w:p w:rsidR="002C32E7" w:rsidRPr="00A55C66" w:rsidRDefault="002C32E7" w:rsidP="006F01A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Специальность-врач</w:t>
            </w:r>
          </w:p>
        </w:tc>
      </w:tr>
      <w:tr w:rsidR="009478AB" w:rsidRPr="00A55C66" w:rsidTr="00E559F7">
        <w:trPr>
          <w:trHeight w:val="367"/>
        </w:trPr>
        <w:tc>
          <w:tcPr>
            <w:tcW w:w="9923" w:type="dxa"/>
            <w:gridSpan w:val="2"/>
          </w:tcPr>
          <w:p w:rsidR="009478AB" w:rsidRPr="008D476A" w:rsidRDefault="002C32E7" w:rsidP="009478AB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8"/>
              </w:rPr>
            </w:pPr>
            <w:r w:rsidRPr="008D476A">
              <w:rPr>
                <w:rFonts w:ascii="Times New Roman" w:hAnsi="Times New Roman" w:cs="Times New Roman"/>
                <w:b/>
                <w:color w:val="002060"/>
                <w:sz w:val="24"/>
                <w:szCs w:val="28"/>
              </w:rPr>
              <w:t xml:space="preserve">Работа </w:t>
            </w:r>
            <w:r w:rsidR="00A157F3" w:rsidRPr="008D476A">
              <w:rPr>
                <w:rFonts w:ascii="Times New Roman" w:hAnsi="Times New Roman" w:cs="Times New Roman"/>
                <w:b/>
                <w:color w:val="002060"/>
                <w:sz w:val="24"/>
                <w:szCs w:val="28"/>
              </w:rPr>
              <w:t xml:space="preserve">в организациях здравоохранения </w:t>
            </w:r>
          </w:p>
          <w:p w:rsidR="00E84F8C" w:rsidRPr="00A55C66" w:rsidRDefault="00E84F8C" w:rsidP="009478AB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</w:p>
        </w:tc>
      </w:tr>
      <w:tr w:rsidR="00796BB7" w:rsidRPr="00A55C66" w:rsidTr="00E559F7">
        <w:trPr>
          <w:trHeight w:val="537"/>
        </w:trPr>
        <w:tc>
          <w:tcPr>
            <w:tcW w:w="2552" w:type="dxa"/>
          </w:tcPr>
          <w:p w:rsidR="00796BB7" w:rsidRDefault="00796BB7" w:rsidP="006F01A1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 настоящее время</w:t>
            </w:r>
          </w:p>
        </w:tc>
        <w:tc>
          <w:tcPr>
            <w:tcW w:w="7371" w:type="dxa"/>
          </w:tcPr>
          <w:p w:rsidR="00796BB7" w:rsidRDefault="00796BB7" w:rsidP="002C32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Руководитель комитета внешней оценки и менеджмента качества Общественного Объединения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саморегулируемая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организация «Федерация лабораторной медицины»</w:t>
            </w:r>
          </w:p>
        </w:tc>
      </w:tr>
      <w:tr w:rsidR="006F01A1" w:rsidRPr="00A55C66" w:rsidTr="00E559F7">
        <w:trPr>
          <w:trHeight w:val="537"/>
        </w:trPr>
        <w:tc>
          <w:tcPr>
            <w:tcW w:w="2552" w:type="dxa"/>
          </w:tcPr>
          <w:p w:rsidR="006F01A1" w:rsidRPr="00A55C66" w:rsidRDefault="00796BB7" w:rsidP="006F01A1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2019-2020</w:t>
            </w:r>
          </w:p>
          <w:p w:rsidR="006F01A1" w:rsidRDefault="006F01A1" w:rsidP="00E84F8C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7371" w:type="dxa"/>
          </w:tcPr>
          <w:p w:rsidR="006F01A1" w:rsidRDefault="006F01A1" w:rsidP="002C32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по лабораторно-диагностической службе филиала «Научно-практический центр санитарно-эпидемиологической экспертизы и мониторинга» РГП на ПХВ «Национальный центр общественного здравоохранения» МЗ РК</w:t>
            </w:r>
          </w:p>
        </w:tc>
      </w:tr>
      <w:tr w:rsidR="00E84F8C" w:rsidRPr="00A55C66" w:rsidTr="00E559F7">
        <w:trPr>
          <w:trHeight w:val="537"/>
        </w:trPr>
        <w:tc>
          <w:tcPr>
            <w:tcW w:w="2552" w:type="dxa"/>
          </w:tcPr>
          <w:p w:rsidR="00E84F8C" w:rsidRPr="00A55C66" w:rsidRDefault="006F01A1" w:rsidP="006F01A1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2018-2019 г.г.</w:t>
            </w:r>
          </w:p>
        </w:tc>
        <w:tc>
          <w:tcPr>
            <w:tcW w:w="7371" w:type="dxa"/>
          </w:tcPr>
          <w:p w:rsidR="00E84F8C" w:rsidRPr="00A55C66" w:rsidRDefault="002C32E7" w:rsidP="002C32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Старший врач отдела менеджмента и контроля качества</w:t>
            </w:r>
            <w:r w:rsidR="00E84F8C">
              <w:rPr>
                <w:rFonts w:ascii="Times New Roman" w:hAnsi="Times New Roman" w:cs="Times New Roman"/>
                <w:sz w:val="24"/>
                <w:szCs w:val="24"/>
              </w:rPr>
              <w:t xml:space="preserve"> клинико-диагностической лабораторией Больницы медицинского центра Управления делами Президента Республики Казахстан</w:t>
            </w:r>
            <w:r w:rsidR="00E84F8C" w:rsidRPr="00E559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E84F8C" w:rsidRPr="00A55C66" w:rsidTr="00E559F7">
        <w:trPr>
          <w:trHeight w:val="537"/>
        </w:trPr>
        <w:tc>
          <w:tcPr>
            <w:tcW w:w="2552" w:type="dxa"/>
          </w:tcPr>
          <w:p w:rsidR="00E84F8C" w:rsidRDefault="00E84F8C" w:rsidP="002C32E7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2011-201</w:t>
            </w:r>
            <w:r w:rsidR="002C32E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г.г.</w:t>
            </w:r>
          </w:p>
        </w:tc>
        <w:tc>
          <w:tcPr>
            <w:tcW w:w="7371" w:type="dxa"/>
          </w:tcPr>
          <w:p w:rsidR="00E84F8C" w:rsidRPr="00E559F7" w:rsidRDefault="002C32E7" w:rsidP="002C32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Заведующая Центром лабораторных технологий ГКП на ПХВ «Городская поликлиника №4»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акимата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г.Астана.</w:t>
            </w:r>
          </w:p>
        </w:tc>
      </w:tr>
      <w:tr w:rsidR="00E84F8C" w:rsidRPr="00A55C66" w:rsidTr="00E559F7">
        <w:trPr>
          <w:trHeight w:val="537"/>
        </w:trPr>
        <w:tc>
          <w:tcPr>
            <w:tcW w:w="2552" w:type="dxa"/>
          </w:tcPr>
          <w:p w:rsidR="00E84F8C" w:rsidRPr="00A55C66" w:rsidRDefault="00E84F8C" w:rsidP="002C32E7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A55C6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200</w:t>
            </w:r>
            <w:r w:rsidR="002C32E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8</w:t>
            </w:r>
            <w:r w:rsidRPr="00A55C6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-2011 г.г.</w:t>
            </w:r>
          </w:p>
        </w:tc>
        <w:tc>
          <w:tcPr>
            <w:tcW w:w="7371" w:type="dxa"/>
          </w:tcPr>
          <w:p w:rsidR="002C32E7" w:rsidRDefault="002C32E7" w:rsidP="002C32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ТОО 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Le Bonne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Sante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врач-лаборант.</w:t>
            </w:r>
          </w:p>
          <w:p w:rsidR="00E84F8C" w:rsidRPr="00A55C66" w:rsidRDefault="00E84F8C" w:rsidP="00E84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4F8C" w:rsidRPr="00A55C66" w:rsidTr="00E559F7">
        <w:trPr>
          <w:trHeight w:val="537"/>
        </w:trPr>
        <w:tc>
          <w:tcPr>
            <w:tcW w:w="2552" w:type="dxa"/>
          </w:tcPr>
          <w:p w:rsidR="00E84F8C" w:rsidRPr="00A55C66" w:rsidRDefault="00E84F8C" w:rsidP="00E84F8C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A55C6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200</w:t>
            </w:r>
            <w:r w:rsidR="002C32E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4</w:t>
            </w:r>
            <w:r w:rsidRPr="00A55C6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-200</w:t>
            </w:r>
            <w:r w:rsidR="002C32E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8</w:t>
            </w:r>
            <w:r w:rsidRPr="00A55C6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г.г.</w:t>
            </w:r>
          </w:p>
          <w:p w:rsidR="00E84F8C" w:rsidRPr="00A55C66" w:rsidRDefault="00E84F8C" w:rsidP="00E84F8C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7371" w:type="dxa"/>
          </w:tcPr>
          <w:p w:rsidR="002C32E7" w:rsidRDefault="002C32E7" w:rsidP="002C32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Врач-лаборант ГУ «Городской родильный дом №1»г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стана.</w:t>
            </w:r>
          </w:p>
          <w:p w:rsidR="00E84F8C" w:rsidRPr="00A55C66" w:rsidRDefault="002C32E7" w:rsidP="002C32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Врач-лаборант (совместитель)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ГККП «Городская больница №1»г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стана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84F8C" w:rsidRPr="00A55C66" w:rsidTr="00E559F7">
        <w:trPr>
          <w:trHeight w:val="537"/>
        </w:trPr>
        <w:tc>
          <w:tcPr>
            <w:tcW w:w="2552" w:type="dxa"/>
          </w:tcPr>
          <w:p w:rsidR="00E84F8C" w:rsidRPr="00A55C66" w:rsidRDefault="00E84F8C" w:rsidP="002C32E7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200</w:t>
            </w:r>
            <w:r w:rsidR="002C32E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-200</w:t>
            </w:r>
            <w:r w:rsidR="002C32E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г.г.</w:t>
            </w:r>
          </w:p>
        </w:tc>
        <w:tc>
          <w:tcPr>
            <w:tcW w:w="7371" w:type="dxa"/>
          </w:tcPr>
          <w:p w:rsidR="00E84F8C" w:rsidRPr="00A55C66" w:rsidRDefault="002C32E7" w:rsidP="002C32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Интернатура по специальности педиатрия, Государственная медицинская академия г.Астана.</w:t>
            </w:r>
          </w:p>
        </w:tc>
      </w:tr>
      <w:tr w:rsidR="002C32E7" w:rsidRPr="00A55C66" w:rsidTr="00E559F7">
        <w:trPr>
          <w:trHeight w:val="537"/>
        </w:trPr>
        <w:tc>
          <w:tcPr>
            <w:tcW w:w="2552" w:type="dxa"/>
          </w:tcPr>
          <w:p w:rsidR="002C32E7" w:rsidRPr="00166846" w:rsidRDefault="002C32E7" w:rsidP="002C32E7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6684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2001-2004г.г</w:t>
            </w:r>
          </w:p>
          <w:p w:rsidR="002C32E7" w:rsidRDefault="002C32E7" w:rsidP="002C32E7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7371" w:type="dxa"/>
          </w:tcPr>
          <w:p w:rsidR="002C32E7" w:rsidRDefault="002C32E7" w:rsidP="002C32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ГККП «Городская больница №1»</w:t>
            </w:r>
            <w:r w:rsidR="008D476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г.Астана, лаборант экспресс лаборатории.</w:t>
            </w:r>
          </w:p>
        </w:tc>
      </w:tr>
      <w:tr w:rsidR="00E84F8C" w:rsidRPr="00A55C66" w:rsidTr="007C2586">
        <w:trPr>
          <w:trHeight w:val="407"/>
        </w:trPr>
        <w:tc>
          <w:tcPr>
            <w:tcW w:w="9923" w:type="dxa"/>
            <w:gridSpan w:val="2"/>
          </w:tcPr>
          <w:p w:rsidR="00E84F8C" w:rsidRPr="008D476A" w:rsidRDefault="00E84F8C" w:rsidP="007C2586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8"/>
              </w:rPr>
            </w:pPr>
            <w:r w:rsidRPr="008D476A">
              <w:rPr>
                <w:rFonts w:ascii="Times New Roman" w:hAnsi="Times New Roman" w:cs="Times New Roman"/>
                <w:b/>
                <w:color w:val="002060"/>
                <w:sz w:val="24"/>
                <w:szCs w:val="28"/>
              </w:rPr>
              <w:t xml:space="preserve">Профессиональный уровень </w:t>
            </w:r>
          </w:p>
          <w:p w:rsidR="00E84F8C" w:rsidRPr="007C2586" w:rsidRDefault="00E84F8C" w:rsidP="007C25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84F8C" w:rsidRPr="00A55C66" w:rsidTr="00E559F7">
        <w:trPr>
          <w:trHeight w:val="803"/>
        </w:trPr>
        <w:tc>
          <w:tcPr>
            <w:tcW w:w="2552" w:type="dxa"/>
          </w:tcPr>
          <w:p w:rsidR="00E84F8C" w:rsidRDefault="00E84F8C" w:rsidP="007C2586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Квалификационная категория</w:t>
            </w:r>
          </w:p>
          <w:p w:rsidR="00945BB9" w:rsidRPr="007C2586" w:rsidRDefault="00945BB9" w:rsidP="007C2586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7371" w:type="dxa"/>
          </w:tcPr>
          <w:p w:rsidR="002C32E7" w:rsidRDefault="00E84F8C" w:rsidP="002C32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55C66">
              <w:rPr>
                <w:rFonts w:ascii="Times New Roman" w:hAnsi="Times New Roman" w:cs="Times New Roman"/>
                <w:sz w:val="24"/>
                <w:szCs w:val="24"/>
              </w:rPr>
              <w:t xml:space="preserve">Высшая квалификационная категория 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специальности </w:t>
            </w:r>
          </w:p>
          <w:p w:rsidR="00E84F8C" w:rsidRDefault="00E84F8C" w:rsidP="007C25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«Клиническая  лабораторная диагностика»</w:t>
            </w:r>
          </w:p>
          <w:p w:rsidR="00E84F8C" w:rsidRPr="00E559F7" w:rsidRDefault="00E84F8C" w:rsidP="002C32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E84F8C" w:rsidRPr="00A55C66" w:rsidTr="00E84F8C">
        <w:trPr>
          <w:trHeight w:val="427"/>
        </w:trPr>
        <w:tc>
          <w:tcPr>
            <w:tcW w:w="9923" w:type="dxa"/>
            <w:gridSpan w:val="2"/>
          </w:tcPr>
          <w:p w:rsidR="00E84F8C" w:rsidRPr="00A55C66" w:rsidRDefault="00F449F0" w:rsidP="00F449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17365D" w:themeColor="text2" w:themeShade="BF"/>
                <w:sz w:val="24"/>
                <w:szCs w:val="24"/>
              </w:rPr>
              <w:t>Участие в проектах и дополнительная работа</w:t>
            </w:r>
          </w:p>
        </w:tc>
      </w:tr>
      <w:tr w:rsidR="00F449F0" w:rsidRPr="00A55C66" w:rsidTr="00E559F7">
        <w:trPr>
          <w:trHeight w:val="803"/>
        </w:trPr>
        <w:tc>
          <w:tcPr>
            <w:tcW w:w="2552" w:type="dxa"/>
          </w:tcPr>
          <w:p w:rsidR="00F449F0" w:rsidRDefault="00F449F0" w:rsidP="00753FA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201</w:t>
            </w:r>
            <w:r w:rsidR="002C32E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A55C6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г. по наст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оящее</w:t>
            </w:r>
            <w:r w:rsidRPr="00A55C6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время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</w:p>
          <w:p w:rsidR="00F449F0" w:rsidRDefault="00F449F0" w:rsidP="00753FA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F449F0" w:rsidRDefault="00F449F0" w:rsidP="00753FA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F449F0" w:rsidRDefault="00F449F0" w:rsidP="00753FA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F449F0" w:rsidRDefault="00F449F0" w:rsidP="00753FA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F449F0" w:rsidRDefault="00F449F0" w:rsidP="00753FA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F449F0" w:rsidRPr="00A55C66" w:rsidRDefault="00F449F0" w:rsidP="00753FA0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7371" w:type="dxa"/>
          </w:tcPr>
          <w:p w:rsidR="00F449F0" w:rsidRDefault="00F449F0" w:rsidP="00753FA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765EF">
              <w:rPr>
                <w:rFonts w:ascii="Times New Roman" w:hAnsi="Times New Roman" w:cs="Times New Roman"/>
                <w:sz w:val="24"/>
                <w:szCs w:val="24"/>
              </w:rPr>
              <w:t>Технический эксперт  по аккредитац</w:t>
            </w:r>
            <w:proofErr w:type="gramStart"/>
            <w:r w:rsidRPr="000765EF">
              <w:rPr>
                <w:rFonts w:ascii="Times New Roman" w:hAnsi="Times New Roman" w:cs="Times New Roman"/>
                <w:sz w:val="24"/>
                <w:szCs w:val="24"/>
              </w:rPr>
              <w:t>ии АО</w:t>
            </w:r>
            <w:proofErr w:type="gramEnd"/>
            <w:r w:rsidRPr="000765EF">
              <w:rPr>
                <w:rFonts w:ascii="Times New Roman" w:hAnsi="Times New Roman" w:cs="Times New Roman"/>
                <w:sz w:val="24"/>
                <w:szCs w:val="24"/>
              </w:rPr>
              <w:t xml:space="preserve"> “Национальный центр аккредитации” МИР РК</w:t>
            </w:r>
          </w:p>
          <w:p w:rsidR="00796BB7" w:rsidRDefault="00796BB7" w:rsidP="00796BB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Консультант МЗ РК  </w:t>
            </w:r>
            <w:r w:rsidRPr="00A55C66">
              <w:rPr>
                <w:rFonts w:ascii="Times New Roman" w:hAnsi="Times New Roman" w:cs="Times New Roman"/>
                <w:sz w:val="24"/>
                <w:szCs w:val="24"/>
              </w:rPr>
              <w:t>по разработке  перечня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лабораторных услуг  в  ГОБМП и </w:t>
            </w:r>
            <w:r w:rsidRPr="00A55C66">
              <w:rPr>
                <w:rFonts w:ascii="Times New Roman" w:hAnsi="Times New Roman" w:cs="Times New Roman"/>
                <w:sz w:val="24"/>
                <w:szCs w:val="24"/>
              </w:rPr>
              <w:t xml:space="preserve"> в системе  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A55C66">
              <w:rPr>
                <w:rFonts w:ascii="Times New Roman" w:hAnsi="Times New Roman" w:cs="Times New Roman"/>
                <w:sz w:val="24"/>
                <w:szCs w:val="24"/>
              </w:rPr>
              <w:t>МС</w:t>
            </w:r>
          </w:p>
          <w:p w:rsidR="002C32E7" w:rsidRDefault="002C32E7" w:rsidP="002C32E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Ведущий специалист комитета внешней оценки </w:t>
            </w:r>
          </w:p>
          <w:p w:rsidR="00F449F0" w:rsidRPr="00B10A34" w:rsidRDefault="002C32E7" w:rsidP="002C32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 системы менеджмента качества</w:t>
            </w:r>
            <w:r w:rsidR="00F449F0">
              <w:rPr>
                <w:rFonts w:ascii="Times New Roman" w:hAnsi="Times New Roman" w:cs="Times New Roman"/>
                <w:sz w:val="24"/>
                <w:szCs w:val="24"/>
              </w:rPr>
              <w:t xml:space="preserve"> профессиональной ассоциации специалистов клинико-диагностических, микробиологических, вирусологических и лабораторий общественного здравоохранения РК  </w:t>
            </w:r>
            <w:r w:rsidR="00F449F0" w:rsidRPr="00A55C66">
              <w:rPr>
                <w:rFonts w:ascii="Times New Roman" w:hAnsi="Times New Roman" w:cs="Times New Roman"/>
                <w:sz w:val="24"/>
                <w:szCs w:val="24"/>
              </w:rPr>
              <w:t>ОО «Федерация лабораторной медицины»</w:t>
            </w:r>
            <w:r w:rsidR="00F44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449F0" w:rsidRPr="00A55C66" w:rsidTr="00E559F7">
        <w:trPr>
          <w:trHeight w:val="803"/>
        </w:trPr>
        <w:tc>
          <w:tcPr>
            <w:tcW w:w="2552" w:type="dxa"/>
          </w:tcPr>
          <w:p w:rsidR="00F449F0" w:rsidRPr="007C2586" w:rsidRDefault="00F449F0" w:rsidP="007C2586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Опыт работы </w:t>
            </w:r>
          </w:p>
        </w:tc>
        <w:tc>
          <w:tcPr>
            <w:tcW w:w="7371" w:type="dxa"/>
          </w:tcPr>
          <w:p w:rsidR="00F449F0" w:rsidRDefault="002C32E7" w:rsidP="007C25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F449F0">
              <w:rPr>
                <w:rFonts w:ascii="Times New Roman" w:hAnsi="Times New Roman" w:cs="Times New Roman"/>
                <w:sz w:val="24"/>
                <w:szCs w:val="24"/>
              </w:rPr>
              <w:t>ертифицированный тренер по внедрению системы менеджмента качества (</w:t>
            </w:r>
            <w:r w:rsidR="00F449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ISO</w:t>
            </w:r>
            <w:r w:rsidR="00F449F0" w:rsidRPr="000765EF">
              <w:rPr>
                <w:rFonts w:ascii="Times New Roman" w:hAnsi="Times New Roman" w:cs="Times New Roman"/>
                <w:sz w:val="24"/>
                <w:szCs w:val="24"/>
              </w:rPr>
              <w:t xml:space="preserve"> – 17043; 15184; </w:t>
            </w:r>
            <w:r w:rsidR="00F449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JSI</w:t>
            </w:r>
            <w:r w:rsidR="00F449F0" w:rsidRPr="000765EF">
              <w:rPr>
                <w:rFonts w:ascii="Times New Roman" w:hAnsi="Times New Roman" w:cs="Times New Roman"/>
                <w:sz w:val="24"/>
                <w:szCs w:val="24"/>
              </w:rPr>
              <w:t xml:space="preserve">) в диагностических лабораториях системы здравоохранения в РК </w:t>
            </w:r>
          </w:p>
          <w:p w:rsidR="00F449F0" w:rsidRPr="000765EF" w:rsidRDefault="005F7B33" w:rsidP="007C25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Обеспечение и совершенствование </w:t>
            </w:r>
            <w:proofErr w:type="spellStart"/>
            <w:r w:rsidR="00855869">
              <w:rPr>
                <w:rFonts w:ascii="Times New Roman" w:hAnsi="Times New Roman" w:cs="Times New Roman"/>
                <w:sz w:val="24"/>
                <w:szCs w:val="24"/>
              </w:rPr>
              <w:t>внутрилабораторного</w:t>
            </w:r>
            <w:proofErr w:type="spellEnd"/>
            <w:r w:rsidR="00855869">
              <w:rPr>
                <w:rFonts w:ascii="Times New Roman" w:hAnsi="Times New Roman" w:cs="Times New Roman"/>
                <w:sz w:val="24"/>
                <w:szCs w:val="24"/>
              </w:rPr>
              <w:t xml:space="preserve"> качества,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организация и </w:t>
            </w:r>
            <w:r w:rsidR="00855869">
              <w:rPr>
                <w:rFonts w:ascii="Times New Roman" w:hAnsi="Times New Roman" w:cs="Times New Roman"/>
                <w:sz w:val="24"/>
                <w:szCs w:val="24"/>
              </w:rPr>
              <w:t xml:space="preserve">проведение </w:t>
            </w:r>
            <w:proofErr w:type="spellStart"/>
            <w:r w:rsidR="00855869">
              <w:rPr>
                <w:rFonts w:ascii="Times New Roman" w:hAnsi="Times New Roman" w:cs="Times New Roman"/>
                <w:sz w:val="24"/>
                <w:szCs w:val="24"/>
              </w:rPr>
              <w:t>межлабораторных</w:t>
            </w:r>
            <w:proofErr w:type="spellEnd"/>
            <w:r w:rsidR="00855869">
              <w:rPr>
                <w:rFonts w:ascii="Times New Roman" w:hAnsi="Times New Roman" w:cs="Times New Roman"/>
                <w:sz w:val="24"/>
                <w:szCs w:val="24"/>
              </w:rPr>
              <w:t xml:space="preserve"> сличительных испытаний,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программ </w:t>
            </w:r>
            <w:r w:rsidR="00855869">
              <w:rPr>
                <w:rFonts w:ascii="Times New Roman" w:hAnsi="Times New Roman" w:cs="Times New Roman"/>
                <w:sz w:val="24"/>
                <w:szCs w:val="24"/>
              </w:rPr>
              <w:t>внешней оценки качества. Реализация модели Основных элементов качества.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Внедрение в рутинную практику лаборатории современных инструментов обеспечения качества- 6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sigma</w:t>
            </w:r>
            <w:r w:rsidRPr="005F7B3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RCV</w:t>
            </w:r>
            <w:r w:rsidRPr="005F7B3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планирования аналитического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качества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796BB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="00796BB7">
              <w:rPr>
                <w:rFonts w:ascii="Times New Roman" w:hAnsi="Times New Roman" w:cs="Times New Roman"/>
                <w:sz w:val="24"/>
                <w:szCs w:val="24"/>
              </w:rPr>
              <w:t>иологическая</w:t>
            </w:r>
            <w:proofErr w:type="spellEnd"/>
            <w:r w:rsidR="00796BB7">
              <w:rPr>
                <w:rFonts w:ascii="Times New Roman" w:hAnsi="Times New Roman" w:cs="Times New Roman"/>
                <w:sz w:val="24"/>
                <w:szCs w:val="24"/>
              </w:rPr>
              <w:t xml:space="preserve"> статистика.</w:t>
            </w:r>
          </w:p>
          <w:p w:rsidR="00F449F0" w:rsidRDefault="002C32E7" w:rsidP="007C25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иммунологических, молекулярно-биологических, серологических, гематологических, общеклинических лабора</w:t>
            </w:r>
            <w:r w:rsidR="00945BB9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орных исследований.</w:t>
            </w:r>
          </w:p>
          <w:p w:rsidR="00F449F0" w:rsidRPr="00A55C66" w:rsidRDefault="00F449F0" w:rsidP="006F01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Внедрение лекарственного мониторинга, диагностика инфекционных и па</w:t>
            </w:r>
            <w:r w:rsidR="002C32E7">
              <w:rPr>
                <w:rFonts w:ascii="Times New Roman" w:hAnsi="Times New Roman" w:cs="Times New Roman"/>
                <w:sz w:val="24"/>
                <w:szCs w:val="24"/>
              </w:rPr>
              <w:t>разитарных методов исследования.</w:t>
            </w:r>
          </w:p>
        </w:tc>
      </w:tr>
      <w:tr w:rsidR="00945BB9" w:rsidRPr="00A55C66" w:rsidTr="00945BB9">
        <w:trPr>
          <w:trHeight w:val="511"/>
        </w:trPr>
        <w:tc>
          <w:tcPr>
            <w:tcW w:w="9923" w:type="dxa"/>
            <w:gridSpan w:val="2"/>
          </w:tcPr>
          <w:p w:rsidR="00945BB9" w:rsidRPr="00945BB9" w:rsidRDefault="00945BB9" w:rsidP="00945BB9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945BB9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Обучение</w:t>
            </w:r>
          </w:p>
        </w:tc>
      </w:tr>
      <w:tr w:rsidR="00166846" w:rsidRPr="00855869" w:rsidTr="007B6055">
        <w:trPr>
          <w:trHeight w:val="547"/>
        </w:trPr>
        <w:tc>
          <w:tcPr>
            <w:tcW w:w="9923" w:type="dxa"/>
            <w:gridSpan w:val="2"/>
          </w:tcPr>
          <w:p w:rsidR="00166846" w:rsidRDefault="00166846" w:rsidP="0016684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A2A8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2014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  <w:r w:rsidRPr="006A2A8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Clinical Laboratory Standards Institute</w:t>
            </w:r>
            <w:r w:rsidRPr="0016684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Introduction to QMS and ISO 15189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Standarts</w:t>
            </w:r>
            <w:proofErr w:type="spellEnd"/>
            <w:r w:rsidRPr="0016684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Standarts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Operating Procedures</w:t>
            </w:r>
            <w:r w:rsidRPr="0016684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</w:p>
          <w:p w:rsidR="00166846" w:rsidRDefault="005F7B33" w:rsidP="0016684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F7B3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2015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  <w:r w:rsidRPr="005F7B3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- </w:t>
            </w:r>
            <w:r w:rsidR="0016684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Training of the Trainer Workshop</w:t>
            </w:r>
            <w:r w:rsidR="00166846" w:rsidRPr="006A2A8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  <w:r w:rsidR="0016684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Clinical Laboratory Standards Institute</w:t>
            </w:r>
          </w:p>
          <w:p w:rsidR="00166846" w:rsidRDefault="00166846" w:rsidP="0016684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Introdaction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quality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standarts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into laboratory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practice</w:t>
            </w:r>
            <w:r w:rsidRPr="0016684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Paris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Afnor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Competences</w:t>
            </w:r>
          </w:p>
          <w:p w:rsidR="007128C9" w:rsidRDefault="007128C9" w:rsidP="0016684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2015 год,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АО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«Национальный центр аккредитации», МИР РК ГОСТ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IEC</w:t>
            </w:r>
            <w:r w:rsidRPr="00945B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17043-2013 «Оценка соответствия. Основные требования к проведению проверки квалификации»</w:t>
            </w:r>
          </w:p>
          <w:p w:rsidR="007128C9" w:rsidRDefault="007128C9" w:rsidP="007128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2017 год, ГБУ «Научно-исследовательский институт организации здравоохранения и медицинского менеджмента департамента здравоохранения г.Москвы» Разработка и внедрение системы менеджмента качества медицинской лаборатории на базе требований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15189:2012</w:t>
            </w:r>
          </w:p>
          <w:p w:rsidR="007128C9" w:rsidRPr="007128C9" w:rsidRDefault="007128C9" w:rsidP="0016684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2017 год, ГБУ «Научно-исследовательский институт организации здравоохранения и медицинского менеджмента департамента здравоохранения г.Москвы» Организация и проведение внутренних аудитов медицинской лаборатории на соответствие требованиям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ISO</w:t>
            </w:r>
            <w:r w:rsidRPr="00945B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1589:2012</w:t>
            </w:r>
          </w:p>
          <w:p w:rsidR="00166846" w:rsidRDefault="007128C9" w:rsidP="0016684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2017 год, ГБУ «Научно-исследовательский институт организации здравоохранения и медицинского менеджмента департамента здравоохранения 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осквы» Организация деятельности на аналитическом этапе: верификация тест-систем, оценка неопределенности, внутренний контроль качества.</w:t>
            </w:r>
          </w:p>
          <w:p w:rsidR="00796BB7" w:rsidRPr="00796BB7" w:rsidRDefault="00796BB7" w:rsidP="0016684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96BB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2019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  <w:r w:rsidRPr="00796BB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EY Academy of Business</w:t>
            </w:r>
            <w:r w:rsidRPr="00796BB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«</w:t>
            </w:r>
            <w:r w:rsidR="0085586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Project Management</w:t>
            </w:r>
            <w:r w:rsidRPr="00796BB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»</w:t>
            </w:r>
          </w:p>
          <w:p w:rsidR="00796BB7" w:rsidRDefault="00796BB7" w:rsidP="00796BB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6BB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2019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  <w:r w:rsidRPr="00796BB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  <w:r w:rsidRPr="00796BB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&amp;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 CONSULTING</w:t>
            </w:r>
            <w:r w:rsidRPr="00796BB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Стандарт</w:t>
            </w:r>
            <w:r w:rsidRPr="00796BB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</w:t>
            </w:r>
            <w:r w:rsidRPr="00796BB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РК</w:t>
            </w:r>
            <w:r w:rsidRPr="00796BB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ISO</w:t>
            </w:r>
            <w:r w:rsidRPr="00796BB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9001-2016</w:t>
            </w:r>
            <w:r w:rsidRPr="00796BB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Система менеджмента качества. Требования» Основные требования и практическое применение в деятельности</w:t>
            </w:r>
          </w:p>
          <w:p w:rsidR="00796BB7" w:rsidRPr="00855869" w:rsidRDefault="00796BB7" w:rsidP="00796BB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96BB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2019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  <w:r w:rsidRPr="00796BB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European Federation of clinical chemistry and laboratory </w:t>
            </w:r>
            <w:r w:rsidR="0085586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medicine </w:t>
            </w:r>
            <w:r w:rsidR="00855869" w:rsidRPr="0085586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«</w:t>
            </w:r>
            <w:r w:rsidR="0085586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Biostatistics in laboratory medicine</w:t>
            </w:r>
            <w:r w:rsidR="00855869" w:rsidRPr="0085586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»</w:t>
            </w:r>
          </w:p>
          <w:p w:rsidR="00855869" w:rsidRPr="005F7B33" w:rsidRDefault="00855869" w:rsidP="0085586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 го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д-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558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Казахстанский институт повышения квалификации по техническому регулированию, метрологии и системам менеджмента «Общие требования к компетентности испытательных и калибровочных лабораторий. Внутренний аудит в соответствии ГОСТ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ISO</w:t>
            </w:r>
            <w:r w:rsidRPr="00855869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IEC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17025-2019 и ГОСТ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19011-2013»</w:t>
            </w:r>
          </w:p>
        </w:tc>
      </w:tr>
      <w:tr w:rsidR="00232D24" w:rsidRPr="00855869" w:rsidTr="007B6055">
        <w:trPr>
          <w:trHeight w:val="547"/>
        </w:trPr>
        <w:tc>
          <w:tcPr>
            <w:tcW w:w="9923" w:type="dxa"/>
            <w:gridSpan w:val="2"/>
          </w:tcPr>
          <w:p w:rsidR="00232D24" w:rsidRPr="00232D24" w:rsidRDefault="00232D24" w:rsidP="00232D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D24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lastRenderedPageBreak/>
              <w:t>Навыки,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  <w:lang w:val="en-US"/>
              </w:rPr>
              <w:t xml:space="preserve"> </w:t>
            </w:r>
            <w:r w:rsidRPr="00232D24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умения</w:t>
            </w:r>
          </w:p>
        </w:tc>
      </w:tr>
      <w:tr w:rsidR="00232D24" w:rsidRPr="00855869" w:rsidTr="007B6055">
        <w:trPr>
          <w:trHeight w:val="547"/>
        </w:trPr>
        <w:tc>
          <w:tcPr>
            <w:tcW w:w="9923" w:type="dxa"/>
            <w:gridSpan w:val="2"/>
          </w:tcPr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1. выполнение гематологических исследований: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выполнение общего анализа крови ручным методом, на автоматическом анализаторе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;</w:t>
            </w:r>
            <w:proofErr w:type="gramEnd"/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-подсчет гематологических препаратов, тромбоцитов,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ретикулоцитов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-контроль качества гематологических методов исследования: построение контрольных карт, подсчет  и анализ коэффициента вариации, динамический анализ карт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Леви-Дженингса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оценка общей аналитической ошибки и планирование аналитического качества гематологических исследований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валидация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интерпретация полученных  результатов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proofErr w:type="gramEnd"/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2.Выполнение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общеклинических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исследований: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-выполнение общего анализа мочи ручным методом и на анализаторах: экспресс, анализаторе осадка мочи, подсчет анализа мочи по Нечипоренко;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микроскопия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отделяемого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моче-половых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органов;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-выполнение исследований кала методами: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нативного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мазка, Като,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Калантаряна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Фюлеборна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одноразовыми концентраторами кала (</w:t>
            </w: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эфир-формалиновый</w:t>
            </w:r>
            <w:proofErr w:type="spellEnd"/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метод);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-контроль качества неколичественных методов исследования, оценка достоверности результатов; 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валидация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интерпретация полученных  результатов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proofErr w:type="gramEnd"/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3.выполнение иммунологических исследований: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-оценка качества выполнения реакции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микропреципитации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-выполнение исследования групп крови, резус фактор, обнаружение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антирезус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антител, определение титра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антирезус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антител с применением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моноклональных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антител, метода колоночной агглютинации.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валидация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интерпретация полученных  результатов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proofErr w:type="gramEnd"/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4.выполнение биохимических исследований:</w:t>
            </w:r>
          </w:p>
          <w:p w:rsidR="00232D24" w:rsidRDefault="00232D24" w:rsidP="00232D24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-ручным методом, на полуавтоматических биохимических анализаторах, автоматических анализаторах открытого и закрытого типов, программирование методик;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-контроль качества биохимических исследований: построение контрольных карт, подсчет  и анализ коэффициента вариации, динамический анализ карт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Леви-Дженингса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оценка общей аналитической ошибки и планирование аналитического качества биохимических исследований;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-выполнение исследований гемостаза ручным методом, на полуавтоматических анализаторах.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-контроль качества исследований гемостаза: построение контрольных карт, подсчет  и анализ коэффициента вариации, динамический анализ карт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Леви-Дженингса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оценка общей аналитической ошибки и планирование аналитического качества биохимических исследований;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валидация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интерпретация полученных  результатов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proofErr w:type="gramEnd"/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5.выполнение исследований методом ИФА/ИХЛ: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-ручным методом, на автоматическом анализаторе, программирование методик;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-контроль качества ИФА/ИХЛ исследований: построение контрольных карт, подсчет  и анализ коэффициента вариации, динамический анализ карт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Леви-Дженингса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оценка общей аналитической ошибки и планирование аналитического качества ИФА/ИХЛ исследований;</w:t>
            </w:r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валидация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интерпретация полученных  результатов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proofErr w:type="gramEnd"/>
          </w:p>
          <w:p w:rsidR="00232D24" w:rsidRDefault="00232D24" w:rsidP="00232D2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обеспечение качества лабораторных исследований</w:t>
            </w:r>
          </w:p>
          <w:p w:rsidR="00232D24" w:rsidRDefault="00232D24" w:rsidP="00232D24">
            <w:pPr>
              <w:pStyle w:val="a6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внедрение и мониторинг оперативного контроля качества;</w:t>
            </w:r>
          </w:p>
          <w:p w:rsidR="00232D24" w:rsidRDefault="00232D24" w:rsidP="00232D24">
            <w:pPr>
              <w:pStyle w:val="a6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- проведение и оценка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</w:rPr>
              <w:t>внутрилабораторных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сличений;</w:t>
            </w:r>
          </w:p>
          <w:p w:rsidR="00232D24" w:rsidRDefault="00232D24" w:rsidP="00232D24">
            <w:pPr>
              <w:pStyle w:val="a6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-проведение и оценка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</w:rPr>
              <w:t>межлабораторных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сличительных испытаний;</w:t>
            </w:r>
          </w:p>
          <w:p w:rsidR="00232D24" w:rsidRDefault="00232D24" w:rsidP="00232D24">
            <w:pPr>
              <w:pStyle w:val="a6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-интерпретация  и мониторинг результатов участия в программах внешней оценки  качества;</w:t>
            </w:r>
          </w:p>
          <w:p w:rsidR="00232D24" w:rsidRDefault="00232D24" w:rsidP="00232D24">
            <w:pPr>
              <w:pStyle w:val="a6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 Прогнозная оценка надежности метода-подсчет индекса среднеквадратичного отклонения (</w:t>
            </w: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SDI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);</w:t>
            </w:r>
          </w:p>
          <w:p w:rsidR="00232D24" w:rsidRDefault="00232D24" w:rsidP="00232D24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-Оценка общей аналитической ошибки и планирование аналитического качества;</w:t>
            </w:r>
          </w:p>
          <w:p w:rsidR="00232D24" w:rsidRDefault="00232D24" w:rsidP="00232D24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-расчет неопределенности измерений количественных лабораторных исследований;</w:t>
            </w:r>
          </w:p>
          <w:p w:rsidR="00232D24" w:rsidRDefault="00232D24" w:rsidP="00232D24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-верификация количественных лабораторных исследований.</w:t>
            </w:r>
          </w:p>
          <w:p w:rsidR="00232D24" w:rsidRDefault="00232D24" w:rsidP="00232D2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7.Участие в аккредитации</w:t>
            </w:r>
          </w:p>
          <w:p w:rsidR="00232D24" w:rsidRDefault="00232D24" w:rsidP="00232D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аккредитация медицинской лаборатории на соответствие национальному стандарту аккредитации РК;</w:t>
            </w:r>
          </w:p>
          <w:p w:rsidR="00232D24" w:rsidRDefault="00232D24" w:rsidP="00232D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аккредитация медицинской лаборатории на соответствие стандарта менеджмента качества 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9001-2008;</w:t>
            </w:r>
          </w:p>
          <w:p w:rsidR="00232D24" w:rsidRDefault="00232D24" w:rsidP="00232D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аккредитация медицинской лаборатории на соответствие стандарта РК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15189-2015 «Лаборатории медицинские. Требования к качеству и компетенции».</w:t>
            </w:r>
          </w:p>
          <w:p w:rsidR="00232D24" w:rsidRPr="00232D24" w:rsidRDefault="00232D24" w:rsidP="00232D2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аккредитация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JSI</w:t>
            </w:r>
          </w:p>
          <w:p w:rsidR="00232D24" w:rsidRDefault="00232D24" w:rsidP="00232D2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8.Пользование информационными системами</w:t>
            </w:r>
          </w:p>
          <w:p w:rsidR="00232D24" w:rsidRPr="00232D24" w:rsidRDefault="00232D24" w:rsidP="00232D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Уверенный пользователь лабораторных информационных систем, аналитических систем  оперативного контроля качества.</w:t>
            </w:r>
          </w:p>
        </w:tc>
      </w:tr>
      <w:tr w:rsidR="00F449F0" w:rsidRPr="00A55C66" w:rsidTr="00E559F7">
        <w:trPr>
          <w:trHeight w:val="225"/>
        </w:trPr>
        <w:tc>
          <w:tcPr>
            <w:tcW w:w="9923" w:type="dxa"/>
            <w:gridSpan w:val="2"/>
          </w:tcPr>
          <w:p w:rsidR="00F449F0" w:rsidRPr="00A55C66" w:rsidRDefault="00F449F0" w:rsidP="00B03515">
            <w:pPr>
              <w:jc w:val="center"/>
              <w:rPr>
                <w:rFonts w:ascii="Times New Roman" w:hAnsi="Times New Roman" w:cs="Times New Roman"/>
                <w:b/>
                <w:color w:val="17365D" w:themeColor="text2" w:themeShade="BF"/>
                <w:sz w:val="24"/>
                <w:szCs w:val="24"/>
              </w:rPr>
            </w:pPr>
            <w:bookmarkStart w:id="0" w:name="_GoBack"/>
            <w:bookmarkEnd w:id="0"/>
            <w:r w:rsidRPr="00A55C66">
              <w:rPr>
                <w:rFonts w:ascii="Times New Roman" w:hAnsi="Times New Roman" w:cs="Times New Roman"/>
                <w:b/>
                <w:color w:val="17365D" w:themeColor="text2" w:themeShade="BF"/>
                <w:sz w:val="24"/>
                <w:szCs w:val="24"/>
              </w:rPr>
              <w:lastRenderedPageBreak/>
              <w:t>Личные навыки и качества</w:t>
            </w:r>
          </w:p>
        </w:tc>
      </w:tr>
      <w:tr w:rsidR="00F449F0" w:rsidRPr="00A55C66" w:rsidTr="00E559F7">
        <w:trPr>
          <w:trHeight w:val="585"/>
        </w:trPr>
        <w:tc>
          <w:tcPr>
            <w:tcW w:w="9923" w:type="dxa"/>
            <w:gridSpan w:val="2"/>
          </w:tcPr>
          <w:p w:rsidR="006A2A84" w:rsidRDefault="00F449F0" w:rsidP="00B10A34">
            <w:pPr>
              <w:jc w:val="both"/>
              <w:rPr>
                <w:rFonts w:ascii="Times New Roman" w:eastAsia="Cambria" w:hAnsi="Times New Roman" w:cs="Times New Roman"/>
                <w:sz w:val="24"/>
                <w:szCs w:val="24"/>
                <w:lang w:val="kk-KZ"/>
              </w:rPr>
            </w:pPr>
            <w:r w:rsidRPr="00A55C66">
              <w:rPr>
                <w:rFonts w:ascii="Times New Roman" w:eastAsia="Cambria" w:hAnsi="Times New Roman" w:cs="Times New Roman"/>
                <w:sz w:val="24"/>
                <w:szCs w:val="24"/>
              </w:rPr>
              <w:t>Английский язык уровень –</w:t>
            </w:r>
            <w:r w:rsidR="006A2A84">
              <w:rPr>
                <w:rFonts w:ascii="Times New Roman" w:eastAsia="Cambria" w:hAnsi="Times New Roman" w:cs="Times New Roman"/>
                <w:sz w:val="24"/>
                <w:szCs w:val="24"/>
                <w:lang w:val="en-US"/>
              </w:rPr>
              <w:t>pre</w:t>
            </w:r>
            <w:r w:rsidR="006A2A84" w:rsidRPr="006F01A1">
              <w:rPr>
                <w:rFonts w:ascii="Times New Roman" w:eastAsia="Cambria" w:hAnsi="Times New Roman" w:cs="Times New Roman"/>
                <w:sz w:val="24"/>
                <w:szCs w:val="24"/>
              </w:rPr>
              <w:t>-</w:t>
            </w:r>
            <w:r w:rsidR="006A2A84">
              <w:rPr>
                <w:rFonts w:ascii="Times New Roman" w:eastAsia="Cambria" w:hAnsi="Times New Roman" w:cs="Times New Roman"/>
                <w:sz w:val="24"/>
                <w:szCs w:val="24"/>
                <w:lang w:val="en-US"/>
              </w:rPr>
              <w:t>Intermediate</w:t>
            </w:r>
          </w:p>
          <w:p w:rsidR="006A2A84" w:rsidRPr="006A2A84" w:rsidRDefault="006A2A84" w:rsidP="00B10A34">
            <w:pPr>
              <w:jc w:val="both"/>
              <w:rPr>
                <w:rFonts w:ascii="Times New Roman" w:eastAsia="Cambria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Cambria" w:hAnsi="Times New Roman" w:cs="Times New Roman"/>
                <w:sz w:val="24"/>
                <w:szCs w:val="24"/>
                <w:lang w:val="kk-KZ"/>
              </w:rPr>
              <w:t>Казахский язык-разговорный.</w:t>
            </w:r>
          </w:p>
          <w:p w:rsidR="00F449F0" w:rsidRPr="00A55C66" w:rsidRDefault="00F449F0" w:rsidP="00B10A34">
            <w:pPr>
              <w:jc w:val="both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sz w:val="24"/>
                <w:szCs w:val="24"/>
              </w:rPr>
              <w:t>Операционное управление, разработка и в</w:t>
            </w:r>
            <w:r w:rsidRPr="00A55C66">
              <w:rPr>
                <w:rFonts w:ascii="Times New Roman" w:eastAsia="Cambria" w:hAnsi="Times New Roman" w:cs="Times New Roman"/>
                <w:sz w:val="24"/>
                <w:szCs w:val="24"/>
              </w:rPr>
              <w:t>недрение системы менеджмента качества на основе  стандартов ISO 9001, 15189, 17025, JCI</w:t>
            </w:r>
            <w:r>
              <w:rPr>
                <w:rFonts w:ascii="Times New Roman" w:eastAsia="Cambria" w:hAnsi="Times New Roman" w:cs="Times New Roman"/>
                <w:sz w:val="24"/>
                <w:szCs w:val="24"/>
              </w:rPr>
              <w:t xml:space="preserve">. </w:t>
            </w:r>
            <w:r w:rsidR="006A2A84">
              <w:rPr>
                <w:rFonts w:ascii="Times New Roman" w:eastAsia="Cambria" w:hAnsi="Times New Roman" w:cs="Times New Roman"/>
                <w:sz w:val="24"/>
                <w:szCs w:val="24"/>
              </w:rPr>
              <w:t>Операционное управление и анализ деятельности лаборатории.</w:t>
            </w:r>
          </w:p>
          <w:p w:rsidR="00F449F0" w:rsidRPr="00A55C66" w:rsidRDefault="006A2A84" w:rsidP="00B10A34">
            <w:pPr>
              <w:jc w:val="both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sz w:val="24"/>
                <w:szCs w:val="24"/>
              </w:rPr>
              <w:t>Ответственность</w:t>
            </w:r>
            <w:r w:rsidR="00F449F0" w:rsidRPr="00A55C66">
              <w:rPr>
                <w:rFonts w:ascii="Times New Roman" w:eastAsia="Cambria" w:hAnsi="Times New Roman" w:cs="Times New Roman"/>
                <w:sz w:val="24"/>
                <w:szCs w:val="24"/>
              </w:rPr>
              <w:t>, коммуникабельность,</w:t>
            </w:r>
            <w:r>
              <w:rPr>
                <w:rFonts w:ascii="Times New Roman" w:eastAsia="Cambria" w:hAnsi="Times New Roman" w:cs="Times New Roman"/>
                <w:sz w:val="24"/>
                <w:szCs w:val="24"/>
              </w:rPr>
              <w:t xml:space="preserve"> исполнительность</w:t>
            </w:r>
            <w:r w:rsidR="00F449F0">
              <w:rPr>
                <w:rFonts w:ascii="Times New Roman" w:eastAsia="Cambria" w:hAnsi="Times New Roman" w:cs="Times New Roman"/>
                <w:sz w:val="24"/>
                <w:szCs w:val="24"/>
              </w:rPr>
              <w:t>,</w:t>
            </w:r>
            <w:r w:rsidR="00F449F0" w:rsidRPr="00A55C66">
              <w:rPr>
                <w:rFonts w:ascii="Times New Roman" w:eastAsia="Cambria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mbria" w:hAnsi="Times New Roman" w:cs="Times New Roman"/>
                <w:sz w:val="24"/>
                <w:szCs w:val="24"/>
              </w:rPr>
              <w:t>умение работать в команде</w:t>
            </w:r>
            <w:r w:rsidR="00F449F0">
              <w:rPr>
                <w:rFonts w:ascii="Times New Roman" w:eastAsia="Cambria" w:hAnsi="Times New Roman" w:cs="Times New Roman"/>
                <w:sz w:val="24"/>
                <w:szCs w:val="24"/>
              </w:rPr>
              <w:t xml:space="preserve">, </w:t>
            </w:r>
            <w:r w:rsidR="00F449F0" w:rsidRPr="00A55C66">
              <w:rPr>
                <w:rFonts w:ascii="Times New Roman" w:eastAsia="Cambria" w:hAnsi="Times New Roman" w:cs="Times New Roman"/>
                <w:sz w:val="24"/>
                <w:szCs w:val="24"/>
              </w:rPr>
              <w:t>координации работы команды</w:t>
            </w:r>
            <w:r w:rsidR="00F449F0">
              <w:rPr>
                <w:rFonts w:ascii="Times New Roman" w:eastAsia="Cambria" w:hAnsi="Times New Roman" w:cs="Times New Roman"/>
                <w:sz w:val="24"/>
                <w:szCs w:val="24"/>
              </w:rPr>
              <w:t>, контроль и оперативность в решении задач.</w:t>
            </w:r>
          </w:p>
          <w:p w:rsidR="00F449F0" w:rsidRPr="00A55C66" w:rsidRDefault="00F449F0" w:rsidP="00CF6A36">
            <w:pPr>
              <w:jc w:val="both"/>
              <w:rPr>
                <w:sz w:val="24"/>
                <w:szCs w:val="24"/>
              </w:rPr>
            </w:pPr>
          </w:p>
        </w:tc>
      </w:tr>
      <w:tr w:rsidR="005F7B33" w:rsidRPr="00A55C66" w:rsidTr="00C266CB">
        <w:trPr>
          <w:trHeight w:val="435"/>
        </w:trPr>
        <w:tc>
          <w:tcPr>
            <w:tcW w:w="9923" w:type="dxa"/>
            <w:gridSpan w:val="2"/>
          </w:tcPr>
          <w:p w:rsidR="005F7B33" w:rsidRPr="005F7B33" w:rsidRDefault="005F7B33" w:rsidP="005F7B33">
            <w:pPr>
              <w:jc w:val="center"/>
              <w:rPr>
                <w:rFonts w:ascii="Times New Roman" w:eastAsia="Cambria" w:hAnsi="Times New Roman" w:cs="Times New Roman"/>
                <w:b/>
                <w:sz w:val="24"/>
                <w:szCs w:val="24"/>
              </w:rPr>
            </w:pPr>
            <w:proofErr w:type="spellStart"/>
            <w:r w:rsidRPr="005F7B33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Претендуемая</w:t>
            </w:r>
            <w:proofErr w:type="spellEnd"/>
            <w:r w:rsidRPr="005F7B33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 xml:space="preserve"> деятельность</w:t>
            </w:r>
          </w:p>
        </w:tc>
      </w:tr>
      <w:tr w:rsidR="005F7B33" w:rsidRPr="00A55C66" w:rsidTr="00E559F7">
        <w:trPr>
          <w:trHeight w:val="585"/>
        </w:trPr>
        <w:tc>
          <w:tcPr>
            <w:tcW w:w="9923" w:type="dxa"/>
            <w:gridSpan w:val="2"/>
          </w:tcPr>
          <w:p w:rsidR="005F7B33" w:rsidRDefault="00C266CB" w:rsidP="00C266CB">
            <w:pPr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sz w:val="24"/>
                <w:szCs w:val="24"/>
              </w:rPr>
              <w:t>Врач лаборант по контролю качества</w:t>
            </w:r>
          </w:p>
          <w:p w:rsidR="00C266CB" w:rsidRDefault="00C266CB" w:rsidP="00C266CB">
            <w:pPr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sz w:val="24"/>
                <w:szCs w:val="24"/>
              </w:rPr>
              <w:t>Менеджер по качеству</w:t>
            </w:r>
          </w:p>
          <w:p w:rsidR="00C266CB" w:rsidRPr="00A55C66" w:rsidRDefault="00C266CB" w:rsidP="00C266CB">
            <w:pPr>
              <w:jc w:val="center"/>
              <w:rPr>
                <w:rFonts w:ascii="Times New Roman" w:eastAsia="Cambria" w:hAnsi="Times New Roman" w:cs="Times New Roman"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sz w:val="24"/>
                <w:szCs w:val="24"/>
              </w:rPr>
              <w:t>Неполная занятость</w:t>
            </w:r>
          </w:p>
        </w:tc>
      </w:tr>
      <w:tr w:rsidR="00F449F0" w:rsidRPr="00A55C66" w:rsidTr="00E559F7">
        <w:trPr>
          <w:trHeight w:val="1095"/>
        </w:trPr>
        <w:tc>
          <w:tcPr>
            <w:tcW w:w="99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449F0" w:rsidRPr="00A55C66" w:rsidRDefault="00F449F0">
            <w:pPr>
              <w:rPr>
                <w:sz w:val="24"/>
                <w:szCs w:val="24"/>
              </w:rPr>
            </w:pPr>
          </w:p>
          <w:p w:rsidR="00F449F0" w:rsidRPr="00A55C66" w:rsidRDefault="00F449F0">
            <w:pPr>
              <w:rPr>
                <w:sz w:val="24"/>
                <w:szCs w:val="24"/>
              </w:rPr>
            </w:pPr>
          </w:p>
          <w:p w:rsidR="00F449F0" w:rsidRPr="00A55C66" w:rsidRDefault="00F449F0">
            <w:pPr>
              <w:rPr>
                <w:sz w:val="24"/>
                <w:szCs w:val="24"/>
              </w:rPr>
            </w:pPr>
          </w:p>
          <w:p w:rsidR="00F449F0" w:rsidRPr="00A55C66" w:rsidRDefault="00F449F0">
            <w:pPr>
              <w:rPr>
                <w:sz w:val="24"/>
                <w:szCs w:val="24"/>
              </w:rPr>
            </w:pPr>
          </w:p>
        </w:tc>
      </w:tr>
    </w:tbl>
    <w:p w:rsidR="00E25864" w:rsidRPr="00A55C66" w:rsidRDefault="00E25864" w:rsidP="000765EF">
      <w:pPr>
        <w:rPr>
          <w:sz w:val="24"/>
          <w:szCs w:val="24"/>
        </w:rPr>
      </w:pPr>
    </w:p>
    <w:sectPr w:rsidR="00E25864" w:rsidRPr="00A55C66" w:rsidSect="00A55C66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ucida Grande CY">
    <w:altName w:val="Times New Roman"/>
    <w:charset w:val="59"/>
    <w:family w:val="auto"/>
    <w:pitch w:val="variable"/>
    <w:sig w:usb0="00000000" w:usb1="5000A1FF" w:usb2="00000000" w:usb3="00000000" w:csb0="000001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8BE5CF6"/>
    <w:multiLevelType w:val="hybridMultilevel"/>
    <w:tmpl w:val="43EC3C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94B60"/>
    <w:rsid w:val="000519DE"/>
    <w:rsid w:val="000765EF"/>
    <w:rsid w:val="000A1ACA"/>
    <w:rsid w:val="000E3DDC"/>
    <w:rsid w:val="00114675"/>
    <w:rsid w:val="00166846"/>
    <w:rsid w:val="001D3860"/>
    <w:rsid w:val="001D3E17"/>
    <w:rsid w:val="00211511"/>
    <w:rsid w:val="00232D24"/>
    <w:rsid w:val="00286E77"/>
    <w:rsid w:val="002B0C89"/>
    <w:rsid w:val="002B55D0"/>
    <w:rsid w:val="002C32E7"/>
    <w:rsid w:val="002D109D"/>
    <w:rsid w:val="00381533"/>
    <w:rsid w:val="00383328"/>
    <w:rsid w:val="003A1739"/>
    <w:rsid w:val="00452F56"/>
    <w:rsid w:val="004B4D5A"/>
    <w:rsid w:val="004D0B32"/>
    <w:rsid w:val="004F5A64"/>
    <w:rsid w:val="00564A40"/>
    <w:rsid w:val="0058125C"/>
    <w:rsid w:val="00581D97"/>
    <w:rsid w:val="005F75DA"/>
    <w:rsid w:val="005F7B33"/>
    <w:rsid w:val="006075AF"/>
    <w:rsid w:val="006260D2"/>
    <w:rsid w:val="0063562C"/>
    <w:rsid w:val="00651CD9"/>
    <w:rsid w:val="00662272"/>
    <w:rsid w:val="006758C2"/>
    <w:rsid w:val="006A2A84"/>
    <w:rsid w:val="006A6960"/>
    <w:rsid w:val="006C395A"/>
    <w:rsid w:val="006D5144"/>
    <w:rsid w:val="006F01A1"/>
    <w:rsid w:val="007128C9"/>
    <w:rsid w:val="007147D9"/>
    <w:rsid w:val="0078258E"/>
    <w:rsid w:val="007864EA"/>
    <w:rsid w:val="00796BB7"/>
    <w:rsid w:val="007C2586"/>
    <w:rsid w:val="007C5A1D"/>
    <w:rsid w:val="007E6A3B"/>
    <w:rsid w:val="007F5E9B"/>
    <w:rsid w:val="008107A5"/>
    <w:rsid w:val="00855869"/>
    <w:rsid w:val="008A4BE9"/>
    <w:rsid w:val="008D476A"/>
    <w:rsid w:val="008F03AE"/>
    <w:rsid w:val="00945BB9"/>
    <w:rsid w:val="009478AB"/>
    <w:rsid w:val="00984B1B"/>
    <w:rsid w:val="009944B0"/>
    <w:rsid w:val="009D67EE"/>
    <w:rsid w:val="00A157F3"/>
    <w:rsid w:val="00A44DA7"/>
    <w:rsid w:val="00A559A9"/>
    <w:rsid w:val="00A55C66"/>
    <w:rsid w:val="00A82DB7"/>
    <w:rsid w:val="00AA7489"/>
    <w:rsid w:val="00B03515"/>
    <w:rsid w:val="00B10A34"/>
    <w:rsid w:val="00B17489"/>
    <w:rsid w:val="00BE4A7A"/>
    <w:rsid w:val="00C14A77"/>
    <w:rsid w:val="00C266CB"/>
    <w:rsid w:val="00C461DF"/>
    <w:rsid w:val="00C86A38"/>
    <w:rsid w:val="00C94B60"/>
    <w:rsid w:val="00CC6E5A"/>
    <w:rsid w:val="00CD12B9"/>
    <w:rsid w:val="00CF6A36"/>
    <w:rsid w:val="00CF6F60"/>
    <w:rsid w:val="00D20790"/>
    <w:rsid w:val="00D93CB7"/>
    <w:rsid w:val="00D956C8"/>
    <w:rsid w:val="00DD3CA2"/>
    <w:rsid w:val="00DE1DF2"/>
    <w:rsid w:val="00E25864"/>
    <w:rsid w:val="00E32A8A"/>
    <w:rsid w:val="00E559F7"/>
    <w:rsid w:val="00E67B31"/>
    <w:rsid w:val="00E84F8C"/>
    <w:rsid w:val="00E93EB6"/>
    <w:rsid w:val="00EB39EE"/>
    <w:rsid w:val="00ED15DB"/>
    <w:rsid w:val="00F057E0"/>
    <w:rsid w:val="00F449F0"/>
    <w:rsid w:val="00FF2E0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586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94B6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519DE"/>
    <w:pPr>
      <w:spacing w:after="0" w:line="240" w:lineRule="auto"/>
    </w:pPr>
    <w:rPr>
      <w:rFonts w:ascii="Lucida Grande CY" w:hAnsi="Lucida Grande CY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0519DE"/>
    <w:rPr>
      <w:rFonts w:ascii="Lucida Grande CY" w:hAnsi="Lucida Grande CY"/>
      <w:sz w:val="18"/>
      <w:szCs w:val="18"/>
    </w:rPr>
  </w:style>
  <w:style w:type="paragraph" w:styleId="a6">
    <w:name w:val="No Spacing"/>
    <w:uiPriority w:val="99"/>
    <w:qFormat/>
    <w:rsid w:val="002C32E7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09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50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0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3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3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81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8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2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4</Pages>
  <Words>1353</Words>
  <Characters>7713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9048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kdl</dc:creator>
  <cp:lastModifiedBy>ТИМ</cp:lastModifiedBy>
  <cp:revision>14</cp:revision>
  <cp:lastPrinted>2018-11-19T10:02:00Z</cp:lastPrinted>
  <dcterms:created xsi:type="dcterms:W3CDTF">2018-02-14T03:45:00Z</dcterms:created>
  <dcterms:modified xsi:type="dcterms:W3CDTF">2020-08-06T05:21:00Z</dcterms:modified>
</cp:coreProperties>
</file>